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8F37" w14:textId="6EBCECCF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24"/>
          <w:lang w:val="uk-UA" w:eastAsia="uk-UA"/>
        </w:rPr>
        <w:drawing>
          <wp:inline distT="0" distB="0" distL="0" distR="0" wp14:anchorId="37BA6954" wp14:editId="5F5F86A2">
            <wp:extent cx="436880" cy="6070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E055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УКРАЇНА</w:t>
      </w:r>
    </w:p>
    <w:p w14:paraId="70C41549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КОЛОМИЙСЬКА МІСЬКА РАДА</w:t>
      </w:r>
    </w:p>
    <w:p w14:paraId="2D718DD4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Восьме демократичне скликання</w:t>
      </w:r>
    </w:p>
    <w:p w14:paraId="785ABEAD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____________________________сесія</w:t>
      </w:r>
    </w:p>
    <w:p w14:paraId="4C51E9AF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Я</w:t>
      </w:r>
    </w:p>
    <w:p w14:paraId="7D7EBBB5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1F4067E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 Коломия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№ ______________</w:t>
      </w:r>
    </w:p>
    <w:p w14:paraId="09A9CD71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23B2E56" w14:textId="77777777" w:rsidR="00B54C28" w:rsidRDefault="00B54C28" w:rsidP="00B54C28">
      <w:pPr>
        <w:spacing w:after="0" w:line="240" w:lineRule="auto"/>
        <w:ind w:right="531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  <w:tab/>
        <w:t>внесення змін до фінансового плану Комунального некомерційного підприємства Коломийської міської ради «Коломийський міський центр первинної медико-санітарної допомоги» на 2022 рік</w:t>
      </w:r>
    </w:p>
    <w:p w14:paraId="436D723F" w14:textId="77777777" w:rsidR="00B54C28" w:rsidRDefault="00B54C28" w:rsidP="00B54C28">
      <w:pPr>
        <w:spacing w:after="0" w:line="240" w:lineRule="auto"/>
        <w:ind w:right="5318"/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</w:pPr>
    </w:p>
    <w:p w14:paraId="58C4C3B6" w14:textId="77777777" w:rsidR="00B54C28" w:rsidRDefault="00B54C28" w:rsidP="00B54C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вдосконалення системи фінансового планування, підвищення ефективності роботи на 2022 рік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комунального некомерційного підприємства Коломийської міської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ади «Коломийський міський центр первинної медико-санітарної допомоги»,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керуючись Законом України «Про місцеве самоврядування в Україні», міська рада</w:t>
      </w:r>
    </w:p>
    <w:p w14:paraId="0F94FB61" w14:textId="77777777" w:rsidR="00B54C28" w:rsidRDefault="00B54C28" w:rsidP="00B54C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  <w:lang w:val="uk-UA" w:eastAsia="ru-RU"/>
        </w:rPr>
      </w:pPr>
    </w:p>
    <w:p w14:paraId="617C7F0B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  <w:t>в и р і ш и л а:</w:t>
      </w:r>
    </w:p>
    <w:p w14:paraId="0022BBCA" w14:textId="77777777" w:rsidR="00B54C28" w:rsidRDefault="00B54C28" w:rsidP="00B54C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  <w:lang w:val="uk-UA" w:eastAsia="ru-RU"/>
        </w:rPr>
      </w:pPr>
    </w:p>
    <w:p w14:paraId="4F8AF259" w14:textId="77777777" w:rsidR="00B54C28" w:rsidRDefault="00B54C28" w:rsidP="00B54C28">
      <w:pPr>
        <w:tabs>
          <w:tab w:val="left" w:pos="40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Внести зміни до фінансового плану комунального некомерційного підприємства Коломийської міської ради «Коломийський міський центр первинної медико-санітарної допомоги» на 2022 рік, затвердженого рішенням міської ради від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30.08.2021 року № 1065-18/2021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шляхом викладення його в новій редакції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2080227E" w14:textId="77777777" w:rsidR="00B54C28" w:rsidRDefault="00B54C28" w:rsidP="00B54C28">
      <w:pPr>
        <w:tabs>
          <w:tab w:val="left" w:pos="40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Відповідальність за виконання показників фінансового плану покласти на директора комунального некомерційного підприємства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Коломийської міської ради «Коломийський міський центр первинної медико-санітарної допомоги» (Марія БУРТИК).</w:t>
      </w:r>
    </w:p>
    <w:p w14:paraId="6EB7FBAF" w14:textId="77777777" w:rsidR="00B54C28" w:rsidRDefault="00B54C28" w:rsidP="00B54C28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Організацію виконання рішення покласти на  міського голову.</w:t>
      </w:r>
    </w:p>
    <w:p w14:paraId="233F6675" w14:textId="77777777" w:rsidR="00B54C28" w:rsidRDefault="00B54C28" w:rsidP="00B54C28">
      <w:pPr>
        <w:tabs>
          <w:tab w:val="left" w:pos="7740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14:paraId="524A4FF9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07EAE983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5A0D0933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Богдан СТАНІСЛАВСЬКИЙ</w:t>
      </w:r>
    </w:p>
    <w:p w14:paraId="4126D5B9" w14:textId="77777777" w:rsidR="00B54C28" w:rsidRDefault="00B54C28" w:rsidP="00B54C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B54C28">
          <w:pgSz w:w="11906" w:h="16838"/>
          <w:pgMar w:top="1134" w:right="567" w:bottom="993" w:left="1701" w:header="709" w:footer="709" w:gutter="0"/>
          <w:cols w:space="720"/>
        </w:sectPr>
      </w:pPr>
    </w:p>
    <w:p w14:paraId="09E1FF24" w14:textId="77777777" w:rsidR="00B54C28" w:rsidRDefault="00B54C28" w:rsidP="00B54C28"/>
    <w:p w14:paraId="3E05AEE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14:paraId="7B133E1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C42BDD8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ради</w:t>
      </w:r>
    </w:p>
    <w:p w14:paraId="1779E31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Андрій КУНИЧАК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3A0A624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3B68B447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Заступник голови постійної комісії з </w:t>
      </w:r>
    </w:p>
    <w:p w14:paraId="3AD8DF0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освіти, культури, спорту,</w:t>
      </w:r>
    </w:p>
    <w:p w14:paraId="2CF03A0D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інформаційної та молодіжної політики,</w:t>
      </w:r>
    </w:p>
    <w:p w14:paraId="16EFD4E6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соціального захисту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охорони здоров’я,</w:t>
      </w:r>
    </w:p>
    <w:p w14:paraId="09C73CA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гендерної політики, депутатської </w:t>
      </w:r>
    </w:p>
    <w:p w14:paraId="3B6F400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діяльності, етики регламенту, </w:t>
      </w:r>
    </w:p>
    <w:p w14:paraId="35F8AA4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захисту прав людини та правопорядку</w:t>
      </w:r>
    </w:p>
    <w:p w14:paraId="1FA86BAA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Роман ДЯЧУК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B37096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296FF06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Голова постійної комісії з </w:t>
      </w:r>
    </w:p>
    <w:p w14:paraId="4665BC2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бюджету, інвестицій, соціально-</w:t>
      </w:r>
    </w:p>
    <w:p w14:paraId="47EF7111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розвитку та зовнішньо-</w:t>
      </w:r>
    </w:p>
    <w:p w14:paraId="47D177A9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економічних відносин</w:t>
      </w:r>
    </w:p>
    <w:p w14:paraId="49E86A1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Ігор КОСТЮК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743B743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7E70740" w14:textId="25077DB7" w:rsidR="00B54C28" w:rsidRDefault="00C60B8E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В.о. н</w:t>
      </w:r>
      <w:r w:rsidR="00B54C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B54C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відділу охорони здоров’я</w:t>
      </w:r>
    </w:p>
    <w:p w14:paraId="650DF9FD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643C53A6" w14:textId="53235EB8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C60B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лона</w:t>
      </w:r>
      <w:r w:rsidR="00C60B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FF07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САРАНЧУК</w:t>
      </w:r>
      <w:r w:rsidR="00C60B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7961E0F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3B015A5F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Hlk10332914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управління фінансів </w:t>
      </w:r>
    </w:p>
    <w:p w14:paraId="3DF4D02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внутрішнього аудиту  </w:t>
      </w:r>
    </w:p>
    <w:bookmarkEnd w:id="0"/>
    <w:p w14:paraId="73E1E8EA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Ольга ГАВДУНИК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«___»_________ 2022 р.</w:t>
      </w:r>
    </w:p>
    <w:p w14:paraId="3CB1522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9AA0A84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юридичного відділу</w:t>
      </w:r>
    </w:p>
    <w:p w14:paraId="0B62746D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5B19207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Любов СОНЧАК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6E00194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14:paraId="14D77A2A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14:paraId="297652F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14:paraId="3B5A4A17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Світлана БЕЖУК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1D92535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75155B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Уповноважена особа з питань запобігання та </w:t>
      </w:r>
    </w:p>
    <w:p w14:paraId="70C11940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>виявлення корупції</w:t>
      </w:r>
    </w:p>
    <w:p w14:paraId="3AF29A3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Світлана СЕНЮК </w:t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  <w:t>«___»_________ 2022р.</w:t>
      </w:r>
    </w:p>
    <w:p w14:paraId="08142F3E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9651486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Виконавець:</w:t>
      </w:r>
    </w:p>
    <w:p w14:paraId="05D1189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</w:p>
    <w:p w14:paraId="41A956B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КНП КМР «КМЦ ПМСД»</w:t>
      </w:r>
    </w:p>
    <w:p w14:paraId="18714A22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Марія БУРТИК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4D35BA0A" w14:textId="7087F362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B51D490" w14:textId="77777777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FC358D" w:rsidSect="004D5A7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59587D34" w14:textId="2FC0EB0F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6"/>
          <w:szCs w:val="28"/>
          <w:lang w:val="uk-UA" w:eastAsia="ru-RU"/>
        </w:rPr>
      </w:pPr>
    </w:p>
    <w:tbl>
      <w:tblPr>
        <w:tblW w:w="1144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91"/>
        <w:gridCol w:w="4416"/>
        <w:gridCol w:w="258"/>
        <w:gridCol w:w="169"/>
        <w:gridCol w:w="43"/>
        <w:gridCol w:w="242"/>
        <w:gridCol w:w="139"/>
        <w:gridCol w:w="147"/>
        <w:gridCol w:w="422"/>
        <w:gridCol w:w="51"/>
        <w:gridCol w:w="237"/>
        <w:gridCol w:w="420"/>
        <w:gridCol w:w="163"/>
        <w:gridCol w:w="408"/>
        <w:gridCol w:w="352"/>
        <w:gridCol w:w="10"/>
        <w:gridCol w:w="218"/>
        <w:gridCol w:w="411"/>
        <w:gridCol w:w="112"/>
        <w:gridCol w:w="115"/>
        <w:gridCol w:w="21"/>
        <w:gridCol w:w="748"/>
        <w:gridCol w:w="79"/>
        <w:gridCol w:w="57"/>
        <w:gridCol w:w="862"/>
        <w:gridCol w:w="9"/>
        <w:gridCol w:w="882"/>
        <w:gridCol w:w="7"/>
        <w:gridCol w:w="16"/>
        <w:gridCol w:w="16"/>
        <w:gridCol w:w="28"/>
      </w:tblGrid>
      <w:tr w:rsidR="00FC358D" w:rsidRPr="00503618" w14:paraId="44CD07B8" w14:textId="77777777" w:rsidTr="00732598">
        <w:trPr>
          <w:gridAfter w:val="4"/>
          <w:wAfter w:w="67" w:type="dxa"/>
          <w:trHeight w:val="10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813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D2E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88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F5C" w14:textId="77777777" w:rsidR="00FC358D" w:rsidRPr="00503618" w:rsidRDefault="00FC358D" w:rsidP="007C1E0A">
            <w:pPr>
              <w:spacing w:after="0" w:line="240" w:lineRule="auto"/>
              <w:ind w:left="289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ЗАТВЕРДЖЕНО</w:t>
            </w:r>
          </w:p>
        </w:tc>
      </w:tr>
      <w:tr w:rsidR="00FC358D" w:rsidRPr="00503618" w14:paraId="53B2C1B0" w14:textId="77777777" w:rsidTr="00732598">
        <w:trPr>
          <w:gridAfter w:val="4"/>
          <w:wAfter w:w="67" w:type="dxa"/>
          <w:trHeight w:val="74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759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B38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AB6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465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рішення міської ради</w:t>
            </w:r>
          </w:p>
        </w:tc>
      </w:tr>
      <w:tr w:rsidR="00FC358D" w:rsidRPr="00503618" w14:paraId="5B59FC5B" w14:textId="77777777" w:rsidTr="00732598">
        <w:trPr>
          <w:gridAfter w:val="4"/>
          <w:wAfter w:w="67" w:type="dxa"/>
          <w:trHeight w:val="251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657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489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CB0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D4D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 </w:t>
            </w:r>
            <w:r w:rsidRPr="00503618"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 w:eastAsia="ru-RU"/>
              </w:rPr>
              <w:t>21.11.2019р</w:t>
            </w: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  № </w:t>
            </w:r>
          </w:p>
        </w:tc>
      </w:tr>
      <w:tr w:rsidR="00FC358D" w:rsidRPr="00503618" w14:paraId="7C329995" w14:textId="77777777" w:rsidTr="00732598">
        <w:trPr>
          <w:gridAfter w:val="4"/>
          <w:wAfter w:w="67" w:type="dxa"/>
          <w:trHeight w:val="102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12C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029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106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2DC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</w:tc>
        <w:tc>
          <w:tcPr>
            <w:tcW w:w="2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92D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Богдан СТАНІСЛАВСЬКИЙ</w:t>
            </w:r>
          </w:p>
        </w:tc>
      </w:tr>
      <w:tr w:rsidR="00FC358D" w:rsidRPr="00503618" w14:paraId="23A15A38" w14:textId="77777777" w:rsidTr="00732598">
        <w:trPr>
          <w:gridAfter w:val="4"/>
          <w:wAfter w:w="67" w:type="dxa"/>
          <w:trHeight w:val="115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B1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0C33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A43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5A0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782F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93D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71B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Проект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F526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7737FE43" w14:textId="77777777" w:rsidTr="00732598">
        <w:trPr>
          <w:gridAfter w:val="4"/>
          <w:wAfter w:w="67" w:type="dxa"/>
          <w:trHeight w:val="64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DEA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6B02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0A5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2B6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9A30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F482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D9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Попередній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F6A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3ED1527A" w14:textId="77777777" w:rsidTr="00732598">
        <w:trPr>
          <w:gridAfter w:val="4"/>
          <w:wAfter w:w="67" w:type="dxa"/>
          <w:trHeight w:val="64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87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FD5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61D9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902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9022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637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6A2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Уточнений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9AD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736ADB96" w14:textId="77777777" w:rsidTr="00732598">
        <w:trPr>
          <w:gridAfter w:val="4"/>
          <w:wAfter w:w="67" w:type="dxa"/>
          <w:trHeight w:val="64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7BC" w14:textId="77777777" w:rsidR="00FC358D" w:rsidRPr="00503618" w:rsidRDefault="00FC358D" w:rsidP="00FC358D">
            <w:pPr>
              <w:spacing w:after="0" w:line="240" w:lineRule="auto"/>
              <w:ind w:left="-65" w:right="-132" w:hanging="44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1A33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697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44F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624B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97B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68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Зміни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A94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FC358D" w:rsidRPr="00503618" w14:paraId="1E2EDBD6" w14:textId="77777777" w:rsidTr="00732598">
        <w:trPr>
          <w:gridAfter w:val="4"/>
          <w:wAfter w:w="67" w:type="dxa"/>
          <w:trHeight w:val="64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F204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6C4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BE0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E5E6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4EB1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C79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2DB1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зробити позначку "Х"</w:t>
            </w:r>
          </w:p>
        </w:tc>
      </w:tr>
      <w:tr w:rsidR="00FC358D" w:rsidRPr="00503618" w14:paraId="1FD86A17" w14:textId="77777777" w:rsidTr="00732598">
        <w:trPr>
          <w:gridAfter w:val="3"/>
          <w:wAfter w:w="60" w:type="dxa"/>
          <w:trHeight w:val="10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500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C142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DAF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155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BC1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Коди</w:t>
            </w:r>
          </w:p>
        </w:tc>
      </w:tr>
      <w:tr w:rsidR="00FC358D" w:rsidRPr="00503618" w14:paraId="3E8F8576" w14:textId="77777777" w:rsidTr="00732598">
        <w:trPr>
          <w:gridAfter w:val="3"/>
          <w:wAfter w:w="60" w:type="dxa"/>
          <w:trHeight w:val="525"/>
        </w:trPr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AB91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Підприємство</w:t>
            </w:r>
          </w:p>
        </w:tc>
        <w:tc>
          <w:tcPr>
            <w:tcW w:w="43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A4F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Комунальне некомерційне підприємство Коломийської міської ради "Коломийський міський центр первинної медико-санітарної допомоги"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6F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ЄДРПОУ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F965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39007143</w:t>
            </w:r>
          </w:p>
        </w:tc>
      </w:tr>
      <w:tr w:rsidR="00FC358D" w:rsidRPr="00503618" w14:paraId="21A8B70C" w14:textId="77777777" w:rsidTr="00732598">
        <w:trPr>
          <w:gridAfter w:val="3"/>
          <w:wAfter w:w="60" w:type="dxa"/>
          <w:trHeight w:val="18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DDC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Організаційно-правова форма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AFF7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7315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F1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8C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КОПФГ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A42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</w:tr>
      <w:tr w:rsidR="00FC358D" w:rsidRPr="00503618" w14:paraId="6C922EB6" w14:textId="77777777" w:rsidTr="00732598">
        <w:trPr>
          <w:gridAfter w:val="3"/>
          <w:wAfter w:w="60" w:type="dxa"/>
          <w:trHeight w:val="75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FE8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Територія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A8F14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Коломия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C18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BB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6A7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  <w:t>за КОАТУУ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38A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2610600000</w:t>
            </w:r>
          </w:p>
        </w:tc>
      </w:tr>
      <w:tr w:rsidR="00FC358D" w:rsidRPr="00503618" w14:paraId="57414777" w14:textId="77777777" w:rsidTr="00732598">
        <w:trPr>
          <w:gridAfter w:val="3"/>
          <w:wAfter w:w="60" w:type="dxa"/>
          <w:trHeight w:val="13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E43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 державного управління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D112D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8E255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1C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71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СПОДУ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448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FC358D" w:rsidRPr="00503618" w14:paraId="222E48EC" w14:textId="77777777" w:rsidTr="00732598">
        <w:trPr>
          <w:gridAfter w:val="3"/>
          <w:wAfter w:w="60" w:type="dxa"/>
          <w:trHeight w:val="6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F7D1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Галузь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DD10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93AC9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F5CD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FF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ЗКГНГ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455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FC358D" w:rsidRPr="00503618" w14:paraId="3B58A016" w14:textId="77777777" w:rsidTr="00732598">
        <w:trPr>
          <w:gridAfter w:val="3"/>
          <w:wAfter w:w="60" w:type="dxa"/>
          <w:trHeight w:val="70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0499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Вид економічної діяльності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521F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4EC55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60F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B9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 КВЕД 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0A9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86.10</w:t>
            </w:r>
          </w:p>
        </w:tc>
      </w:tr>
      <w:tr w:rsidR="00FC358D" w:rsidRPr="00503618" w14:paraId="50DF8AF2" w14:textId="77777777" w:rsidTr="00732598">
        <w:trPr>
          <w:gridAfter w:val="3"/>
          <w:wAfter w:w="60" w:type="dxa"/>
          <w:trHeight w:val="259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24AC7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Одиниця виміру, грн.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B8584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EEE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Стандарти звітності П(с)БОУ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E25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</w:t>
            </w:r>
          </w:p>
        </w:tc>
      </w:tr>
      <w:tr w:rsidR="00FC358D" w:rsidRPr="00503618" w14:paraId="1E429D0F" w14:textId="77777777" w:rsidTr="00732598">
        <w:trPr>
          <w:gridAfter w:val="3"/>
          <w:wAfter w:w="60" w:type="dxa"/>
          <w:trHeight w:val="13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2470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Форма власності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743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37CE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Стандарти звітності МСФЗ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60A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50550BC2" w14:textId="77777777" w:rsidTr="00732598">
        <w:trPr>
          <w:gridAfter w:val="3"/>
          <w:wAfter w:w="60" w:type="dxa"/>
          <w:trHeight w:val="166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109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Середньооблікова кількість штатних працівників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E113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7CED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86F0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5BCF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DFF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4707DC75" w14:textId="77777777" w:rsidTr="00732598">
        <w:trPr>
          <w:gridAfter w:val="3"/>
          <w:wAfter w:w="60" w:type="dxa"/>
          <w:trHeight w:val="212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0EF6F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Місцезнаходження  </w:t>
            </w:r>
          </w:p>
        </w:tc>
        <w:tc>
          <w:tcPr>
            <w:tcW w:w="61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6CFC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78200, Івано-Франківська область, м. Коломия, вул. В'ячеслава Чорновола, 32</w:t>
            </w:r>
          </w:p>
        </w:tc>
      </w:tr>
      <w:tr w:rsidR="00FC358D" w:rsidRPr="00503618" w14:paraId="2BB0213F" w14:textId="77777777" w:rsidTr="00732598">
        <w:trPr>
          <w:gridAfter w:val="3"/>
          <w:wAfter w:w="60" w:type="dxa"/>
          <w:trHeight w:val="116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1575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Телефон 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0481F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0343346364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BAAD9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61BA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FA0D2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953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18868FC6" w14:textId="77777777" w:rsidTr="00732598">
        <w:trPr>
          <w:gridAfter w:val="3"/>
          <w:wAfter w:w="60" w:type="dxa"/>
          <w:trHeight w:val="6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83B4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Керівник</w:t>
            </w:r>
          </w:p>
        </w:tc>
        <w:tc>
          <w:tcPr>
            <w:tcW w:w="2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51B6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Буртик</w:t>
            </w:r>
            <w:proofErr w:type="spellEnd"/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8611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F094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0C4C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1BB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0E21CDF7" w14:textId="77777777" w:rsidTr="00732598">
        <w:trPr>
          <w:gridAfter w:val="3"/>
          <w:wAfter w:w="60" w:type="dxa"/>
          <w:trHeight w:val="360"/>
        </w:trPr>
        <w:tc>
          <w:tcPr>
            <w:tcW w:w="11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46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ПІДПРИЄМСТВА НА __</w:t>
            </w: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 xml:space="preserve"> 2022</w:t>
            </w: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 рік</w:t>
            </w:r>
          </w:p>
        </w:tc>
      </w:tr>
      <w:tr w:rsidR="00FC358D" w:rsidRPr="00503618" w14:paraId="57D55486" w14:textId="77777777" w:rsidTr="00732598">
        <w:trPr>
          <w:gridAfter w:val="3"/>
          <w:wAfter w:w="60" w:type="dxa"/>
          <w:trHeight w:val="114"/>
        </w:trPr>
        <w:tc>
          <w:tcPr>
            <w:tcW w:w="4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3A7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CFA" w14:textId="77777777" w:rsidR="00FC358D" w:rsidRPr="00503618" w:rsidRDefault="00FC358D" w:rsidP="007C1E0A">
            <w:pPr>
              <w:spacing w:after="0" w:line="240" w:lineRule="auto"/>
              <w:ind w:left="-101" w:right="-13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рядка 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E76" w14:textId="77777777" w:rsidR="00FC358D" w:rsidRPr="00503618" w:rsidRDefault="00FC358D" w:rsidP="007C1E0A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Факт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мин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. р.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DF7" w14:textId="77777777" w:rsidR="00FC358D" w:rsidRPr="00503618" w:rsidRDefault="00FC358D" w:rsidP="007C1E0A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Фінплан поточ. р.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F1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Плановий рік (усього)</w:t>
            </w:r>
          </w:p>
        </w:tc>
        <w:tc>
          <w:tcPr>
            <w:tcW w:w="3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7C4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 тому числі за кварталами </w:t>
            </w:r>
          </w:p>
        </w:tc>
      </w:tr>
      <w:tr w:rsidR="00FC358D" w:rsidRPr="00503618" w14:paraId="465B21B3" w14:textId="77777777" w:rsidTr="00732598">
        <w:trPr>
          <w:gridAfter w:val="4"/>
          <w:wAfter w:w="67" w:type="dxa"/>
          <w:trHeight w:val="50"/>
        </w:trPr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38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874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146D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DDB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69C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F4C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265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52DE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EA3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ІV</w:t>
            </w:r>
          </w:p>
        </w:tc>
      </w:tr>
      <w:tr w:rsidR="00FC358D" w:rsidRPr="00503618" w14:paraId="42083BFF" w14:textId="77777777" w:rsidTr="00732598">
        <w:trPr>
          <w:gridAfter w:val="4"/>
          <w:wAfter w:w="67" w:type="dxa"/>
          <w:trHeight w:val="64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BBE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817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972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202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58D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F5C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DCB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8A0" w14:textId="77777777" w:rsidR="00FC358D" w:rsidRPr="00503618" w:rsidRDefault="00FC358D" w:rsidP="007C1E0A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0D5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FC358D" w:rsidRPr="00503618" w14:paraId="021CBC7B" w14:textId="77777777" w:rsidTr="00732598">
        <w:trPr>
          <w:gridAfter w:val="1"/>
          <w:wAfter w:w="23" w:type="dxa"/>
          <w:trHeight w:val="85"/>
        </w:trPr>
        <w:tc>
          <w:tcPr>
            <w:tcW w:w="11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7FC6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I. Фінансові результати</w:t>
            </w:r>
          </w:p>
        </w:tc>
      </w:tr>
      <w:tr w:rsidR="00FC358D" w:rsidRPr="00503618" w14:paraId="354049CC" w14:textId="77777777" w:rsidTr="00732598">
        <w:trPr>
          <w:gridAfter w:val="1"/>
          <w:wAfter w:w="23" w:type="dxa"/>
          <w:trHeight w:val="171"/>
        </w:trPr>
        <w:tc>
          <w:tcPr>
            <w:tcW w:w="114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D3A" w14:textId="77777777" w:rsidR="00FC358D" w:rsidRPr="00503618" w:rsidRDefault="00FC358D" w:rsidP="007C1E0A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Доходи і витрати від операційної діяльності (деталізація)</w:t>
            </w:r>
          </w:p>
        </w:tc>
      </w:tr>
      <w:tr w:rsidR="00C60B8E" w:rsidRPr="00503618" w14:paraId="4495D373" w14:textId="77777777" w:rsidTr="00732598">
        <w:trPr>
          <w:gridAfter w:val="2"/>
          <w:wAfter w:w="44" w:type="dxa"/>
          <w:trHeight w:val="82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BC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4E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84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A3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222784" w14:textId="5A03582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50 500,0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1A0" w14:textId="024692A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12 213,50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CB0" w14:textId="4C5CF10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12 739,50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58E" w14:textId="04B36F5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12 434,78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55B" w14:textId="4DA3ADA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13 112,21</w:t>
            </w:r>
          </w:p>
        </w:tc>
      </w:tr>
      <w:tr w:rsidR="00C60B8E" w:rsidRPr="00503618" w14:paraId="6BB57501" w14:textId="77777777" w:rsidTr="00732598">
        <w:trPr>
          <w:gridAfter w:val="2"/>
          <w:wAfter w:w="44" w:type="dxa"/>
          <w:trHeight w:val="82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AFE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Дохід  (виручка) від фінансової діяльності та інші доходи (кредити, позики, гранти, платні послуги, депозити, оренда приміщень і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т.д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10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8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83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2FD8F6" w14:textId="0405E4A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582,5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D2F" w14:textId="202E61B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14,2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396C" w14:textId="42F1F89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371" w14:textId="74B0E59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519,3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A2A" w14:textId="27645B5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26,1</w:t>
            </w:r>
          </w:p>
        </w:tc>
      </w:tr>
      <w:tr w:rsidR="00C60B8E" w:rsidRPr="00503618" w14:paraId="470986E0" w14:textId="77777777" w:rsidTr="00732598">
        <w:trPr>
          <w:gridAfter w:val="2"/>
          <w:wAfter w:w="44" w:type="dxa"/>
          <w:trHeight w:val="301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69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05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0AB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A1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898EC" w14:textId="216BD4D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4 943,3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AC7" w14:textId="1FED52C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731,1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45A" w14:textId="2321E24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837,5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571" w14:textId="4A53990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1 496,6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43D" w14:textId="5111255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1 878,1</w:t>
            </w:r>
          </w:p>
        </w:tc>
      </w:tr>
      <w:tr w:rsidR="00C60B8E" w:rsidRPr="00503618" w14:paraId="690D47D1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A7D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Програма розвитку первинної медико-санітарної допомоги на засадах сімейної медицини в місті Коломиї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27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C3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051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A452DF" w14:textId="3C4AD70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25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15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37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47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6740A64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02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Видатки, пов'язані з наданням підтримки внутрішньо переміщеним та /або евакуйованим особам у зв'язку із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введеням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 воєнного стану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30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9B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22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EBD2CD" w14:textId="7AFB959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1E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57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833" w14:textId="6639BBC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390" w14:textId="5F53C2A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1A62455F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020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Інші програми та заходи у сфері охорони здоров’я (Міська комплексна Програма "Здоров'я громади на 2019-2023 роки"))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C40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60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A1C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A55FAE" w14:textId="171144B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4 943,3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0E0" w14:textId="1ACA163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731,1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2F9" w14:textId="2B591E8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837,5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CE1" w14:textId="0CFD415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1 496,6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616" w14:textId="7DF12C2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1 878,1</w:t>
            </w:r>
          </w:p>
        </w:tc>
      </w:tr>
      <w:tr w:rsidR="00C60B8E" w:rsidRPr="00503618" w14:paraId="004CC20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D0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B3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FA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46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A18C40" w14:textId="14CF0C6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(49 017,1)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A3D" w14:textId="203451C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(10 865,3)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AB8" w14:textId="1E69C1B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(11 615,7)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667" w14:textId="4F5D3E8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(12 785,3)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3ED" w14:textId="6E84C7D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(13 750,8)</w:t>
            </w:r>
          </w:p>
        </w:tc>
      </w:tr>
      <w:tr w:rsidR="00C60B8E" w:rsidRPr="00503618" w14:paraId="3317BAAD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1E8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послуги, матеріали та сировину, в т. ч.: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B9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140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AC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E6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69C0D8" w14:textId="1915570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(1 787,5)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82497" w14:textId="4BEC0F3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(288,2)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409418" w14:textId="04D5BD2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(382,9)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E0B07" w14:textId="31562CB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(675,3)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79C8C3" w14:textId="2A3BF9A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(441,1)</w:t>
            </w:r>
          </w:p>
        </w:tc>
      </w:tr>
      <w:tr w:rsidR="00C60B8E" w:rsidRPr="00503618" w14:paraId="6C426E1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8E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4E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141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82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5C4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EB0387" w14:textId="3B31072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(726,1)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F32AAE" w14:textId="2FCD227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(130,0)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B950D7" w14:textId="02BC838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(135,0)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5F3D39" w14:textId="7B4A3FF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BC6384" w14:textId="35917F2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(141,1)</w:t>
            </w:r>
          </w:p>
        </w:tc>
      </w:tr>
      <w:tr w:rsidR="00C60B8E" w:rsidRPr="00503618" w14:paraId="7E59F9E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F2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D9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BF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14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74402" w14:textId="054BC43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(279,7)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FCF" w14:textId="446AFC5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54C" w14:textId="723A9E4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A12" w14:textId="41DA353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(279,7)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6A1" w14:textId="020F607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3F605E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4B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Предмети, матеріали, обладнання та інвентар у т. ч. м'який інвентар, запасні частини до транспортних засобів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B3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142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2E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679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91CE93" w14:textId="2747AB4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(1 061,4)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D63" w14:textId="4C8D8AA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(158,2)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3D1" w14:textId="17CC97B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(247,9)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E59" w14:textId="2E0C72D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(355,3)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9BB" w14:textId="7FD7CA7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(300,0)</w:t>
            </w:r>
          </w:p>
        </w:tc>
      </w:tr>
      <w:tr w:rsidR="00C60B8E" w:rsidRPr="00503618" w14:paraId="3C509BA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6E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F6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FE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70B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65A219" w14:textId="5A79612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AE6" w14:textId="54B0F71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019" w14:textId="3B24412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10E" w14:textId="64BB8AD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4FD" w14:textId="0EACFC5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00878B4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2EB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Витрати на паливо-мастильні матеріали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11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29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403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9D68C0" w14:textId="1D5727C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(500,0)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7BC" w14:textId="6DA8E28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(183,0)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60C" w14:textId="4200CF7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(127,5)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087" w14:textId="0681559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(92,0)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089" w14:textId="657E002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(97,5)</w:t>
            </w:r>
          </w:p>
        </w:tc>
      </w:tr>
      <w:tr w:rsidR="00C60B8E" w:rsidRPr="00503618" w14:paraId="649B81D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EA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 xml:space="preserve">Витрати на комунальні послуги та енергоносії, в </w:t>
            </w:r>
            <w:proofErr w:type="spellStart"/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84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160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195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5B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E8EC85" w14:textId="783E492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(1 920,3)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AA1" w14:textId="03748D3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(690,9)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D68" w14:textId="2865CEB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(444,5)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FA2" w14:textId="5986E94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(298,8)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CF3" w14:textId="2423239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(486,1)</w:t>
            </w:r>
          </w:p>
        </w:tc>
      </w:tr>
      <w:tr w:rsidR="00C60B8E" w:rsidRPr="00503618" w14:paraId="2C88727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67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електроенергію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D1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5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D7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906C0B" w14:textId="474A09A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(1 795,9)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8DD397" w14:textId="4E83FE8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(653,2)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FB096B" w14:textId="64FACC1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(372,8)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A5253C" w14:textId="2135E29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(290,2)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2670F" w14:textId="45607DC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(479,7)</w:t>
            </w:r>
          </w:p>
        </w:tc>
      </w:tr>
      <w:tr w:rsidR="00C60B8E" w:rsidRPr="00503618" w14:paraId="36670BBA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B5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водопостачання та водовідведення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B0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0C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B4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1E91C8" w14:textId="2E77674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(18,2)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EB6" w14:textId="715B979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(4,8)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9C7" w14:textId="7A5C093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(6,7)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314" w14:textId="38651C1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(3,8)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3AA" w14:textId="41CC10B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(2,9)</w:t>
            </w:r>
          </w:p>
        </w:tc>
      </w:tr>
      <w:tr w:rsidR="00C60B8E" w:rsidRPr="00503618" w14:paraId="0039FC5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68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природній газ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90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850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089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912A33" w14:textId="15B6581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(83,2)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9D9" w14:textId="0760658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(33,0)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312" w14:textId="0A044F9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(42,0)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0031" w14:textId="08C7159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(4,8)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BCC" w14:textId="52CF8DE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(3,5)</w:t>
            </w:r>
          </w:p>
        </w:tc>
      </w:tr>
      <w:tr w:rsidR="00C60B8E" w:rsidRPr="00503618" w14:paraId="31C3568B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72B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теплоенергію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3F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13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E4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370038" w14:textId="54F9201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(23,0)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52C9" w14:textId="5C57704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F2E" w14:textId="376E8F6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(23,0)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B6" w14:textId="7511A3A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248" w14:textId="49327F4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7BC1CA13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9C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54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A1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26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5A405C" w14:textId="61AC84E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(2 804,3)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5E1" w14:textId="2344507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(348,5)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756" w14:textId="641E40B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(690,0)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CD6" w14:textId="07ECEE3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(796,3)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B7B" w14:textId="316B1DE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(969,5)</w:t>
            </w:r>
          </w:p>
        </w:tc>
      </w:tr>
      <w:tr w:rsidR="00C60B8E" w:rsidRPr="00503618" w14:paraId="5A08B52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42D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42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16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06F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494E09" w14:textId="2E3B950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(395,3)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EFF" w14:textId="139CA12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187" w14:textId="38DCA9E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94F" w14:textId="0E95A40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(96,3)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31" w14:textId="394DC68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(299,0)</w:t>
            </w:r>
          </w:p>
        </w:tc>
      </w:tr>
      <w:tr w:rsidR="00C60B8E" w:rsidRPr="00503618" w14:paraId="385248AC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28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52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1E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24A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2E042B" w14:textId="7631F67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(30 584,0)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5DF" w14:textId="5342BD3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(7 625,0)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417" w14:textId="43AC283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(7 559,0)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C85" w14:textId="032CE8F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(7 600,0)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F07" w14:textId="4A2F44B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(7 800,0)</w:t>
            </w:r>
          </w:p>
        </w:tc>
      </w:tr>
      <w:tr w:rsidR="00C60B8E" w:rsidRPr="00503618" w14:paraId="1BB771AA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31D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73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D4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A6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C46499" w14:textId="2F35CEA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(6 725,0)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05F" w14:textId="27C4811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(1 680,0)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E97" w14:textId="543BCAB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(1 660,0)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E25" w14:textId="1681EA3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(1 670,0)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B84" w14:textId="2AAF890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(1 715,0)</w:t>
            </w:r>
          </w:p>
        </w:tc>
      </w:tr>
      <w:tr w:rsidR="00C60B8E" w:rsidRPr="00503618" w14:paraId="3B39A84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EC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відрядження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E0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80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65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2880C9" w14:textId="65EFBDB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AEA" w14:textId="5FE807C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26D" w14:textId="0A547AD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D55" w14:textId="0770EBB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D8A2" w14:textId="07B1947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(6,5)</w:t>
            </w:r>
          </w:p>
        </w:tc>
      </w:tr>
      <w:tr w:rsidR="00C60B8E" w:rsidRPr="00503618" w14:paraId="5D033FB6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51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охорону праці та навчання працівників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61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A93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AF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34A969" w14:textId="78DC425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1A9" w14:textId="35AEC32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2EF" w14:textId="7B564DA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(10,0)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9B1" w14:textId="2756CE4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(32,0)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DFC" w14:textId="07F534C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(15,0)</w:t>
            </w:r>
          </w:p>
        </w:tc>
      </w:tr>
      <w:tr w:rsidR="00C60B8E" w:rsidRPr="00503618" w14:paraId="6413BCE2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9F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виплати населенню за рахунок відшкодування вартості лікарських засобів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68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220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1F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257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666068" w14:textId="687ECF6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(680,0)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F06" w14:textId="429F614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(40,2)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0B1" w14:textId="2F11298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(247,6)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559" w14:textId="69FC1EB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(226,2)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95F" w14:textId="12C113C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(166,0)</w:t>
            </w:r>
          </w:p>
        </w:tc>
      </w:tr>
      <w:tr w:rsidR="00C60B8E" w:rsidRPr="00503618" w14:paraId="0006AC6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F1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2F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33C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58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0CD76E" w14:textId="563CD93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(380,0)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82E" w14:textId="39F0EFC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(40,2)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1DE" w14:textId="6C09E43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(147,6)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7" w14:textId="5A5BB5A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(126,2)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0C2" w14:textId="6D45C57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(66,0)</w:t>
            </w:r>
          </w:p>
        </w:tc>
      </w:tr>
      <w:tr w:rsidR="00C60B8E" w:rsidRPr="00503618" w14:paraId="5EA78DF6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0F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Витрати, що здійснюються для підтримання об’єкта в робочому стані (проведення поточного ремонту, та придбання матеріалів, </w:t>
            </w: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lastRenderedPageBreak/>
              <w:t>будівельних матеріалів, інвентарю та інструментів для проведення ремонтних робіт господарським способом)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F5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lastRenderedPageBreak/>
              <w:t>230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3F0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93A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988300" w14:textId="4546765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(1 968,0)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136" w14:textId="34509B3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922" w14:textId="30C9881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(245,4)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236" w14:textId="5AB20EB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(695,6)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8AE" w14:textId="0ABB1B9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(1 027,1)</w:t>
            </w:r>
          </w:p>
        </w:tc>
      </w:tr>
      <w:tr w:rsidR="00C60B8E" w:rsidRPr="00503618" w14:paraId="1E5475B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EDB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54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D57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0F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1B9853" w14:textId="605CB75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(1 968,0)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DC2" w14:textId="0A19A1D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AA3" w14:textId="0F75190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(245,4)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424" w14:textId="3DEDE20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(695,6)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58B" w14:textId="7AA82AD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(1 027,1)</w:t>
            </w:r>
          </w:p>
        </w:tc>
      </w:tr>
      <w:tr w:rsidR="00C60B8E" w:rsidRPr="00503618" w14:paraId="4380A808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3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Амортизація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2B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240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4E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493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5F84A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5D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17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F1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F5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C60B8E" w:rsidRPr="00503618" w14:paraId="7B9C7CC9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09CE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(санітарно-гігієнічні послуги)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7F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5C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1DB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0E43C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57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85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34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59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C60B8E" w:rsidRPr="00503618" w14:paraId="42248E21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54E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Адміністративні витрати, у тому числі: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E59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260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44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BD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AD0D4" w14:textId="26DF04E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(8 749,0)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2F3" w14:textId="43C08A1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(2 093,5)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503" w14:textId="0761CCE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(2 229,5)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1E4" w14:textId="507F0D6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(2 181,0)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721" w14:textId="675A5C3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(2 245,0)</w:t>
            </w:r>
          </w:p>
        </w:tc>
      </w:tr>
      <w:tr w:rsidR="00C60B8E" w:rsidRPr="00503618" w14:paraId="4AA6FBE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C78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Предмети, матеріали, обладнання та інвентар у т. ч. офісне приладдя та устаткування, витрати на канцтовари, запасні частини до транспортних засобів, ЗІЗ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15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9CC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419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B7CF0B" w14:textId="1625FE0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B43" w14:textId="088E757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(25,0)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355" w14:textId="1A8AC72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D20" w14:textId="04012CE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5C6" w14:textId="2E4B0A9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(15,0)</w:t>
            </w:r>
          </w:p>
        </w:tc>
      </w:tr>
      <w:tr w:rsidR="00C60B8E" w:rsidRPr="00503618" w14:paraId="4457162A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7F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46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80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30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62783F" w14:textId="5B9C9A5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(162,0)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ABE786" w14:textId="617362B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(35,5)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DDC2F7" w14:textId="6C5A2B7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(40,5)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8D5BEB" w14:textId="17B1C4C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0C0637" w14:textId="0871FF1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(41,0)</w:t>
            </w:r>
          </w:p>
        </w:tc>
      </w:tr>
      <w:tr w:rsidR="00C60B8E" w:rsidRPr="00503618" w14:paraId="6AD703E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D3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службові відрядження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64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67B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E7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1B97ED" w14:textId="1186599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785" w14:textId="1D9B26A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A89" w14:textId="2BDBD15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614" w14:textId="0F47929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DED" w14:textId="18D06A9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(7,5)</w:t>
            </w:r>
          </w:p>
        </w:tc>
      </w:tr>
      <w:tr w:rsidR="00C60B8E" w:rsidRPr="00503618" w14:paraId="38C696A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4C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31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5CA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65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EB762F" w14:textId="0A5C62C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(6 820,0)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8D5" w14:textId="6A783CD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(1 600,0)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B52" w14:textId="33F2D12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(1 750,0)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526" w14:textId="28F982D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(1 720,0)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AA9" w14:textId="1E304BA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(1 750,0)</w:t>
            </w:r>
          </w:p>
        </w:tc>
      </w:tr>
      <w:tr w:rsidR="00C60B8E" w:rsidRPr="00503618" w14:paraId="6E864CC3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5D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1E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FA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C9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F42E06" w14:textId="016B048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(1 465,0)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A35" w14:textId="5F29AE8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(343,0)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105" w14:textId="47C7C5F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(376,0)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B111" w14:textId="1FAFEDB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(370,0)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394" w14:textId="65613B4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(376,0)</w:t>
            </w:r>
          </w:p>
        </w:tc>
      </w:tr>
      <w:tr w:rsidR="00C60B8E" w:rsidRPr="00503618" w14:paraId="7DFA8926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98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електроенергію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0F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266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A2D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32D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C37406" w14:textId="49F020F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9F1" w14:textId="21B12E9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27F" w14:textId="24192A9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400" w14:textId="7811023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0E0" w14:textId="561F634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404E9469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69A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водопостачання та водовідведення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5B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6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23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6B0785" w14:textId="352E808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D59" w14:textId="57F3246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59D" w14:textId="1BEC343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A069" w14:textId="2BAE74C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708" w14:textId="61F3DB1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4B01073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63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паливо-мастильні матеріали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C5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C9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7F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41005" w14:textId="4A8C1D8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400" w14:textId="0547692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(57,5)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914" w14:textId="7EBD1FD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(25,0)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F62" w14:textId="1E34F3C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149" w14:textId="5C337C6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(42,5)</w:t>
            </w:r>
          </w:p>
        </w:tc>
      </w:tr>
      <w:tr w:rsidR="00C60B8E" w:rsidRPr="00503618" w14:paraId="01F05E5C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D9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охорону праці та навчання працівників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ED0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96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971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3C6257" w14:textId="718A4E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AF8" w14:textId="7D0208B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D34" w14:textId="206E470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(16,0)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E2D" w14:textId="5D1B426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89B" w14:textId="4ADC774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(8,0)</w:t>
            </w:r>
          </w:p>
        </w:tc>
      </w:tr>
      <w:tr w:rsidR="00C60B8E" w:rsidRPr="00503618" w14:paraId="2405319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00C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Амортизація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82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270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0B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AA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5E24A4" w14:textId="1DE89DE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5D5" w14:textId="487D459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8C5" w14:textId="0D7E299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F9E" w14:textId="1A66B7F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71F" w14:textId="2382E16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17E721E8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51C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адміністративні витрати (юридичні послуги, штрафи, пені, неустойки, банківські послуги, ПДВ)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96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CE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BF8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6FA54A" w14:textId="1A2C932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(37,0)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C7A" w14:textId="7B4BB17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(23,0)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0EF" w14:textId="675225C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7C8" w14:textId="22CCDE9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E06" w14:textId="4CD0527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(5,0)</w:t>
            </w:r>
          </w:p>
        </w:tc>
      </w:tr>
      <w:tr w:rsidR="00C60B8E" w:rsidRPr="00503618" w14:paraId="09402CE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DD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Інші доходи від операційної діяльності, в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88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290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7FF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FBE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BF7ABA" w14:textId="6273E56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44A" w14:textId="0A61170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1E2" w14:textId="0AD0398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B04" w14:textId="078134D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FF8" w14:textId="3D202B4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0EEB9D48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62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дохід від операційної оренди активів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8C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291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69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6E3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04D6AC" w14:textId="433F0FE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225" w14:textId="7C24897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13B" w14:textId="11643AD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B77" w14:textId="1B8ABF3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591" w14:textId="0254F68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2F7DE5A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01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дохід від реалізації необоротних активів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63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A4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65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E46773" w14:textId="4BDEB03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17F31" w14:textId="51155E9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596187" w14:textId="26B91AF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FF5301" w14:textId="4ED655F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203AD5" w14:textId="726AE97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2980D311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80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від операційної діяльності (Підписка на періодичні видання)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4B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A6D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E9A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11C4CA" w14:textId="08F1FC7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(25,0)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A86" w14:textId="22E0DB0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B29" w14:textId="3CC569A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9D9F" w14:textId="08C9123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2C6" w14:textId="5DB2D58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(25)</w:t>
            </w:r>
          </w:p>
        </w:tc>
      </w:tr>
      <w:tr w:rsidR="00C60B8E" w:rsidRPr="00503618" w14:paraId="147BCE0F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48C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ІІ. Елементи операційних витрат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2BD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B5E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5C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AA7A4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94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C2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66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4C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</w:tr>
      <w:tr w:rsidR="00C60B8E" w:rsidRPr="00503618" w14:paraId="6BC4622A" w14:textId="77777777" w:rsidTr="00732598">
        <w:trPr>
          <w:gridAfter w:val="2"/>
          <w:wAfter w:w="44" w:type="dxa"/>
          <w:trHeight w:val="85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38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Матеріальні затрати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FD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F3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681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9CC512" w14:textId="108E2229" w:rsidR="00C60B8E" w:rsidRPr="0073259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Cs/>
                <w:sz w:val="17"/>
                <w:szCs w:val="17"/>
                <w:lang w:val="uk-UA"/>
              </w:rPr>
              <w:t>(9 740,1)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C68" w14:textId="0CF7D2A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(1 560,3)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598" w14:textId="110D4A4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(2 151,3)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A74" w14:textId="3B9F25D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(2 819,7)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3DC" w14:textId="799683E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(3 208,7)</w:t>
            </w:r>
          </w:p>
        </w:tc>
      </w:tr>
      <w:tr w:rsidR="00C60B8E" w:rsidRPr="00503618" w14:paraId="4F7E8EDF" w14:textId="77777777" w:rsidTr="007C1E0A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DE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EC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320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D4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63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3A1BC62C" w14:textId="54AEF701" w:rsidR="00C60B8E" w:rsidRPr="0073259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Cs/>
                <w:sz w:val="17"/>
                <w:szCs w:val="17"/>
                <w:lang w:val="uk-UA"/>
              </w:rPr>
              <w:t>(37 404,0)</w:t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546F" w14:textId="53513FF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(9 225,0)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A06FC" w14:textId="602117F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(9 309,0)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AB12A" w14:textId="5B4A677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(9 320,0)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3E7" w14:textId="177187F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(9 550,0)</w:t>
            </w:r>
          </w:p>
        </w:tc>
      </w:tr>
      <w:tr w:rsidR="00C60B8E" w:rsidRPr="00503618" w14:paraId="22EED91B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59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C6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330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A6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ED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57FE71" w14:textId="4DC90C3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(8 190,0)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871" w14:textId="5DC976B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(2 023,0)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D9F" w14:textId="5396D51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(2 036,0)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F4B" w14:textId="6221C1D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(2 040,0)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49E" w14:textId="0F98607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(2 091,0)</w:t>
            </w:r>
          </w:p>
        </w:tc>
      </w:tr>
      <w:tr w:rsidR="00C60B8E" w:rsidRPr="00503618" w14:paraId="329A8A5F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421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Амортизація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F3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340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AAB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4F3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17491F" w14:textId="5413889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BD3" w14:textId="0958F30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504" w14:textId="6474DDD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2B7" w14:textId="257C3A5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E69" w14:textId="10E41A1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4E2C74D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B6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операційні витрати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CB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AE8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22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AE653B" w14:textId="7FABAE5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(489,0)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1B7" w14:textId="1E83CD9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(150,5)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5AE" w14:textId="061ADD9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(103,5)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A00" w14:textId="35B6796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(91,0)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A27" w14:textId="008EA12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(144,0)</w:t>
            </w:r>
          </w:p>
        </w:tc>
      </w:tr>
      <w:tr w:rsidR="00C60B8E" w:rsidRPr="00503618" w14:paraId="1C5047E9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57C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Разом (сума рядків 310 - 350)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EF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360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8F2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413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233BA8" w14:textId="7A4C8F3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(55 823,1)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F15" w14:textId="486902A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(12 958,8)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B6A2" w14:textId="24DF03B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(13 599,8)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BB4" w14:textId="6BC7CD5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(14 270,7)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A5E" w14:textId="652D5C9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(14 993,7)</w:t>
            </w:r>
          </w:p>
        </w:tc>
      </w:tr>
      <w:tr w:rsidR="00C60B8E" w:rsidRPr="00503618" w14:paraId="4A41FA17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6E5D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ІІІ. Інвестиційна діяльність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2E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D8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F67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A37DD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62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71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69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EC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71E85B0B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BFB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Доходи від інвестиційної діяльності, у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E0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370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80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87E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1DF69" w14:textId="4604992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B815" w14:textId="4169B4A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7B2" w14:textId="2D32015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F19" w14:textId="1A7DCBB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073" w14:textId="6664F6E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0B4F27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B1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доходи з місцевого бюджету цільового фінансування по капітальних видатках; резервний фонд (в т. ч. залишки за минулий період)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8A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371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1C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22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95C" w14:textId="338AB30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AD1" w14:textId="676E3BE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6D6" w14:textId="1CFAB98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0172" w14:textId="4EBE5D7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D38" w14:textId="404FCA4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46CA6C24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8C0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Капітальні інвестиції, усього, у тому числі: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3D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9B3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F9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C7A8D4" w14:textId="651DDB8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(202,7)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A4B70A" w14:textId="171BEB6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0ED55E" w14:textId="1EABA21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1C7615" w14:textId="6824A61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(180,0)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EAABB6" w14:textId="63F5E7F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en-US"/>
              </w:rPr>
              <w:t>(22,7)</w:t>
            </w:r>
          </w:p>
        </w:tc>
      </w:tr>
      <w:tr w:rsidR="00C60B8E" w:rsidRPr="00503618" w14:paraId="5E365574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7C5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капітальне будівництво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A07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EF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11A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BCE00E" w14:textId="35F2B8C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A7E" w14:textId="78025EAB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2B6" w14:textId="4E097C9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68E9" w14:textId="6C68A93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6B6" w14:textId="335BBE8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004C027A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BF7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(виготовлення) основних засобів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0F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1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8D2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69164A" w14:textId="368370B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(202,7)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88CC8E" w14:textId="2FA9C12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1C3BDA" w14:textId="70BC8E7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30F2FC" w14:textId="09CBF70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(180,0)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E690C1" w14:textId="72DF1FE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(22,7)</w:t>
            </w:r>
          </w:p>
        </w:tc>
      </w:tr>
      <w:tr w:rsidR="00C60B8E" w:rsidRPr="00503618" w14:paraId="76D280E1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4E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1E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31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20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91D" w14:textId="19BEAA2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C0C" w14:textId="2FC2F26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4C8" w14:textId="7CE5272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4020" w14:textId="20C08F3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2CC" w14:textId="4ABD396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09E26C1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2D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(створення) нематеріальних активів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31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256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B76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C91" w14:textId="32A32AF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CD8" w14:textId="2049571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72F" w14:textId="16847C4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4B5" w14:textId="56A90A9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D67" w14:textId="0E68E37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65A31D2E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7E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E2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30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EB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292" w14:textId="20D28A3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9D5" w14:textId="1DD4768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C18" w14:textId="2A039FD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C02" w14:textId="1EC5BC1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2CC" w14:textId="690C20F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4D305C99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C15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капітальний ремонт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A7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386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299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0E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711" w14:textId="0D16BBA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AA5" w14:textId="7FAD335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31D" w14:textId="0BFFEA2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4450" w14:textId="08619994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5F72" w14:textId="6B90534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0E9C1F8B" w14:textId="77777777" w:rsidTr="00732598">
        <w:trPr>
          <w:gridAfter w:val="2"/>
          <w:wAfter w:w="44" w:type="dxa"/>
          <w:trHeight w:val="81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EA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ІV. Фінансова діяльність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48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44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B20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F3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3F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4F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BB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12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</w:tr>
      <w:tr w:rsidR="00C60B8E" w:rsidRPr="00503618" w14:paraId="48E81E08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0B6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5D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390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45A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CEB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4B42F181" w14:textId="6856338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582,5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6237CB36" w14:textId="1BD3AA7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14,2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117BBF4C" w14:textId="5887CEC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53667092" w14:textId="48D3ACE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519,3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1BF96017" w14:textId="25A34A6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26,1</w:t>
            </w:r>
          </w:p>
        </w:tc>
      </w:tr>
      <w:tr w:rsidR="00C60B8E" w:rsidRPr="00503618" w14:paraId="4805885E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50448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кредити / позики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1FCC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BF24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80C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221" w14:textId="20D27EF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BC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4B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26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22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0221B16D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6D5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гранти, платні послуги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43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28F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D1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7C1" w14:textId="6823845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495,5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CA8" w14:textId="3F1BB54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C96" w14:textId="1B64708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8C4" w14:textId="1D5FA29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495,5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2D6" w14:textId="48BC49F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C32C9AF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25E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депозити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A9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68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4F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399" w14:textId="61AF4B3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87,0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A86" w14:textId="330A692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14,2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DA1" w14:textId="4BA2B6B3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95C" w14:textId="28B47E88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23,8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92A" w14:textId="18BC9835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26,1</w:t>
            </w:r>
          </w:p>
        </w:tc>
      </w:tr>
      <w:tr w:rsidR="00C60B8E" w:rsidRPr="00503618" w14:paraId="0A9B17F2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7E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надходження (оренда)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08A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FA2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992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DEF" w14:textId="1285410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19D" w14:textId="5D7DE74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8D1" w14:textId="5073DC4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063" w14:textId="260C803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68C" w14:textId="23191D7F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054D0A42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5A5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56C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F5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5B8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738E6E0F" w14:textId="682945B9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3A2126D1" w14:textId="3B0A259E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24DAF306" w14:textId="54CFE34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7EA9F183" w14:textId="7F81BB21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F"/>
            <w:vAlign w:val="center"/>
            <w:hideMark/>
          </w:tcPr>
          <w:p w14:paraId="58A3219B" w14:textId="02B22F16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DB215C8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C5F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кредити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3C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6EC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2A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BAF" w14:textId="0CE0A612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F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1F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AD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8A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46C892D0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C73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позики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CF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CD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420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DD9" w14:textId="0B741F3A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41D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4E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97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D0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3B598939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8A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депозити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FBB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59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E5E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B94" w14:textId="7C29F0DC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5C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B67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ED9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24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321641F4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679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(оренда)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6D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420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25C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72E5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9C1" w14:textId="4FF19980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BA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053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74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00E" w14:textId="017E99AD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C60B8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/>
              </w:rPr>
              <w:t>-</w:t>
            </w:r>
          </w:p>
        </w:tc>
      </w:tr>
      <w:tr w:rsidR="00C60B8E" w:rsidRPr="00503618" w14:paraId="336DEFC8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174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Усього доходів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161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500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F98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5D64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120290A2" w14:textId="7F450DEB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56 025,8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07735F63" w14:textId="40C33094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12 958,8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701F05D8" w14:textId="6C36B6E3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13 599,8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7130281A" w14:textId="168E20D7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14 450,7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5F7F585E" w14:textId="2A3431CB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15 016,4</w:t>
            </w:r>
          </w:p>
        </w:tc>
      </w:tr>
      <w:tr w:rsidR="00C60B8E" w:rsidRPr="00503618" w14:paraId="4E03A11D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922" w14:textId="77777777" w:rsidR="00C60B8E" w:rsidRPr="00503618" w:rsidRDefault="00C60B8E" w:rsidP="00C60B8E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Усього витрат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026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600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00A2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DA0" w14:textId="77777777" w:rsidR="00C60B8E" w:rsidRPr="00503618" w:rsidRDefault="00C60B8E" w:rsidP="00C60B8E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04FAB480" w14:textId="1BA36B52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(56 025,8)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20EB5005" w14:textId="57D30531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(12 958,8)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7E698829" w14:textId="6D34E752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(13 599,8)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31997D83" w14:textId="5AF65E77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(14 450,7)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469"/>
            <w:vAlign w:val="center"/>
            <w:hideMark/>
          </w:tcPr>
          <w:p w14:paraId="6870E4BA" w14:textId="7419044E" w:rsidR="00C60B8E" w:rsidRPr="006903E1" w:rsidRDefault="00C60B8E" w:rsidP="006903E1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</w:pPr>
            <w:r w:rsidRPr="006903E1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uk-UA"/>
              </w:rPr>
              <w:t>(15 016,4)</w:t>
            </w:r>
          </w:p>
        </w:tc>
      </w:tr>
      <w:tr w:rsidR="00C60B8E" w:rsidRPr="00503618" w14:paraId="1737EC69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4CD" w14:textId="77777777" w:rsidR="00C60B8E" w:rsidRPr="00503618" w:rsidRDefault="00C60B8E" w:rsidP="00C60B8E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Нерозподілені доходи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290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6BFA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  <w:t>#####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277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BB7C1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54FDD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5A893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100B1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478B7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C60B8E" w:rsidRPr="00503618" w14:paraId="21F990F0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926" w14:textId="77777777" w:rsidR="00C60B8E" w:rsidRPr="00503618" w:rsidRDefault="00C60B8E" w:rsidP="00C60B8E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IV. Додаткова інформація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8B4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8952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F704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E2167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45B2A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A1FB7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97EE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01.10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673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31.12</w:t>
            </w:r>
          </w:p>
        </w:tc>
      </w:tr>
      <w:tr w:rsidR="00C60B8E" w:rsidRPr="00503618" w14:paraId="04EB4FB9" w14:textId="77777777" w:rsidTr="006903E1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1BD" w14:textId="77777777" w:rsidR="00C60B8E" w:rsidRPr="00503618" w:rsidRDefault="00C60B8E" w:rsidP="00C60B8E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Штатна чисельність працівників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59A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4D3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2F1E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44AEB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BF9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128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58F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353" w14:textId="77777777" w:rsidR="00C60B8E" w:rsidRPr="00503618" w:rsidRDefault="00C60B8E" w:rsidP="00C60B8E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</w:tr>
      <w:tr w:rsidR="00C60B8E" w:rsidRPr="00503618" w14:paraId="4BD0C445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425" w14:textId="77777777" w:rsidR="00C60B8E" w:rsidRPr="00503618" w:rsidRDefault="00C60B8E" w:rsidP="00C60B8E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Первісна вартість основних засобів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229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D1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2DE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69C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851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8D4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8D7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96A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C60B8E" w:rsidRPr="00503618" w14:paraId="12412879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FF6" w14:textId="77777777" w:rsidR="00C60B8E" w:rsidRPr="00503618" w:rsidRDefault="00C60B8E" w:rsidP="00C60B8E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Податкова заборгованість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27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720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23E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6C0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E6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FB4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C7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7EA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A69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C60B8E" w:rsidRPr="00503618" w14:paraId="7D411573" w14:textId="77777777" w:rsidTr="00732598">
        <w:trPr>
          <w:gridAfter w:val="2"/>
          <w:wAfter w:w="44" w:type="dxa"/>
          <w:trHeight w:val="53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3C4" w14:textId="77777777" w:rsidR="00C60B8E" w:rsidRPr="00503618" w:rsidRDefault="00C60B8E" w:rsidP="00C60B8E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DAE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730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8021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C9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B8CC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21B4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E0D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5A3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AAF" w14:textId="77777777" w:rsidR="00C60B8E" w:rsidRPr="00503618" w:rsidRDefault="00C60B8E" w:rsidP="00C60B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13F66F4D" w14:textId="77777777" w:rsidTr="00732598">
        <w:trPr>
          <w:gridBefore w:val="1"/>
          <w:wBefore w:w="392" w:type="dxa"/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EB5A" w14:textId="77777777" w:rsidR="00FC358D" w:rsidRPr="00503618" w:rsidRDefault="00FC358D" w:rsidP="007C1E0A">
            <w:pPr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B888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2C45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3E5D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53D1" w14:textId="77777777" w:rsidR="00FC358D" w:rsidRPr="00503618" w:rsidRDefault="00FC358D" w:rsidP="007C1E0A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778E" w14:textId="77777777" w:rsidR="00FC358D" w:rsidRPr="00503618" w:rsidRDefault="00FC358D" w:rsidP="007C1E0A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5B87" w14:textId="77777777" w:rsidR="00FC358D" w:rsidRPr="00503618" w:rsidRDefault="00FC358D" w:rsidP="007C1E0A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14D2" w14:textId="77777777" w:rsidR="00FC358D" w:rsidRPr="00503618" w:rsidRDefault="00FC358D" w:rsidP="007C1E0A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A0C4" w14:textId="77777777" w:rsidR="00FC358D" w:rsidRPr="00503618" w:rsidRDefault="00FC358D" w:rsidP="007C1E0A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C358D" w:rsidRPr="00503618" w14:paraId="5F23E773" w14:textId="77777777" w:rsidTr="00732598">
        <w:trPr>
          <w:gridBefore w:val="1"/>
          <w:wBefore w:w="392" w:type="dxa"/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8641" w14:textId="77777777" w:rsidR="00FC358D" w:rsidRPr="00503618" w:rsidRDefault="00FC358D" w:rsidP="007C1E0A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Директор</w:t>
            </w:r>
          </w:p>
          <w:p w14:paraId="77E36F09" w14:textId="77777777" w:rsidR="00FC358D" w:rsidRPr="00503618" w:rsidRDefault="00FC358D" w:rsidP="007C1E0A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КНП КМР «КМЦ ПМСД»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9D2F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0A16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B20" w14:textId="77777777" w:rsidR="00FC358D" w:rsidRPr="00503618" w:rsidRDefault="00FC358D" w:rsidP="007C1E0A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825D" w14:textId="77777777" w:rsidR="00FC358D" w:rsidRPr="00503618" w:rsidRDefault="00FC358D" w:rsidP="007C1E0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Марія </w:t>
            </w:r>
            <w:proofErr w:type="spellStart"/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Буртик</w:t>
            </w:r>
            <w:proofErr w:type="spellEnd"/>
          </w:p>
        </w:tc>
      </w:tr>
      <w:tr w:rsidR="00FC358D" w:rsidRPr="00503618" w14:paraId="4684C2C2" w14:textId="77777777" w:rsidTr="00732598">
        <w:trPr>
          <w:gridBefore w:val="1"/>
          <w:wBefore w:w="392" w:type="dxa"/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136B" w14:textId="77777777" w:rsidR="00FC358D" w:rsidRPr="00503618" w:rsidRDefault="00FC358D" w:rsidP="007C1E0A">
            <w:pPr>
              <w:spacing w:line="240" w:lineRule="auto"/>
              <w:ind w:left="-41" w:right="-132" w:firstLine="1211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(посада)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E9B" w14:textId="77777777" w:rsidR="00FC358D" w:rsidRPr="00503618" w:rsidRDefault="00FC358D" w:rsidP="007C1E0A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818F" w14:textId="77777777" w:rsidR="00FC358D" w:rsidRPr="00503618" w:rsidRDefault="00FC358D" w:rsidP="007C1E0A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(підпис)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3186" w14:textId="77777777" w:rsidR="00FC358D" w:rsidRPr="00503618" w:rsidRDefault="00FC358D" w:rsidP="007C1E0A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526" w14:textId="77777777" w:rsidR="00FC358D" w:rsidRPr="00503618" w:rsidRDefault="00FC358D" w:rsidP="007C1E0A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uk-UA" w:eastAsia="ru-RU"/>
              </w:rPr>
              <w:t>(ініціали, прізвище)</w:t>
            </w:r>
          </w:p>
        </w:tc>
      </w:tr>
    </w:tbl>
    <w:p w14:paraId="076FA035" w14:textId="77777777" w:rsidR="00C60B8E" w:rsidRDefault="00C60B8E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C60B8E" w:rsidSect="00732598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14:paraId="2A90E665" w14:textId="5CCB89BB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771FEFD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B4FFD3C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14:paraId="26B2D205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52FE0E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14:paraId="08D31A7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5AC05D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ради</w:t>
      </w:r>
    </w:p>
    <w:p w14:paraId="53685661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Андрій КУНИЧАК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64C6A23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33496C0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Заступник голови постійної комісії з </w:t>
      </w:r>
    </w:p>
    <w:p w14:paraId="22C0FDF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освіти, культури, спорту,</w:t>
      </w:r>
    </w:p>
    <w:p w14:paraId="60DAB408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інформаційної та молодіжної політики,</w:t>
      </w:r>
    </w:p>
    <w:p w14:paraId="41397A9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соціального захисту</w:t>
      </w:r>
      <w:r w:rsidRPr="0073259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охорони здоров’я,</w:t>
      </w:r>
    </w:p>
    <w:p w14:paraId="551FB01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гендерної політики, депутатської </w:t>
      </w:r>
    </w:p>
    <w:p w14:paraId="3BB4458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діяльності, етики регламенту, </w:t>
      </w:r>
    </w:p>
    <w:p w14:paraId="0DDBB1E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захисту прав людини та правопорядку</w:t>
      </w:r>
    </w:p>
    <w:p w14:paraId="404468F8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Роман ДЯЧУК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B7BD69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78E38F21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Голова постійної комісії з </w:t>
      </w:r>
    </w:p>
    <w:p w14:paraId="4CF6DB0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бюджету, інвестицій, соціально-</w:t>
      </w:r>
    </w:p>
    <w:p w14:paraId="353C6C2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розвитку та зовнішньо-</w:t>
      </w:r>
    </w:p>
    <w:p w14:paraId="6A0D4C16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економічних відносин</w:t>
      </w:r>
    </w:p>
    <w:p w14:paraId="1B2CCBE0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Ігор КОСТЮК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209608B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36D96B76" w14:textId="50626E00" w:rsidR="00B54C28" w:rsidRDefault="0073259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В. о. н</w:t>
      </w:r>
      <w:r w:rsidR="00B54C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B54C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відділу охорони здоров’я</w:t>
      </w:r>
    </w:p>
    <w:p w14:paraId="4DFC67E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672BFC09" w14:textId="61D7EF2A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325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лона</w:t>
      </w:r>
      <w:r w:rsidR="007325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FF07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САРАНЧУК</w:t>
      </w:r>
      <w:r w:rsidR="007325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D70D8A9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0D349ABF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управління фінансів </w:t>
      </w:r>
    </w:p>
    <w:p w14:paraId="3621529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внутрішнього аудиту  </w:t>
      </w:r>
    </w:p>
    <w:p w14:paraId="3769AC4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Ольга ГАВДУНИК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«___»_________ 2022 р.</w:t>
      </w:r>
    </w:p>
    <w:p w14:paraId="6C03796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C549105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юридичного відділу</w:t>
      </w:r>
    </w:p>
    <w:p w14:paraId="334C66BA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150DB55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Любов СОНЧАК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32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49F317F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14:paraId="0DEBF3A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14:paraId="2FEFA7C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14:paraId="18049A7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Світлана БЕЖУК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03A7B0C3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34EC46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Уповноважена особа з питань запобігання та </w:t>
      </w:r>
    </w:p>
    <w:p w14:paraId="3059258D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>виявлення корупції</w:t>
      </w:r>
    </w:p>
    <w:p w14:paraId="6702702E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Світлана СЕНЮК </w:t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  <w:t>«___»_________ 2022р.</w:t>
      </w:r>
    </w:p>
    <w:p w14:paraId="63968C5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2193F56D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Виконавець:</w:t>
      </w:r>
    </w:p>
    <w:p w14:paraId="443B1311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</w:p>
    <w:p w14:paraId="29573D0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КНП КМР «КМЦ ПМСД»</w:t>
      </w:r>
    </w:p>
    <w:p w14:paraId="0657019A" w14:textId="2D546138" w:rsidR="001F1F93" w:rsidRPr="00FC358D" w:rsidRDefault="00B54C28" w:rsidP="00FC3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Марія БУРТИК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sectPr w:rsidR="001F1F93" w:rsidRPr="00FC358D" w:rsidSect="004D5A7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9"/>
    <w:rsid w:val="00097289"/>
    <w:rsid w:val="000F459A"/>
    <w:rsid w:val="001F1F93"/>
    <w:rsid w:val="004D5A71"/>
    <w:rsid w:val="00616004"/>
    <w:rsid w:val="006903E1"/>
    <w:rsid w:val="00732598"/>
    <w:rsid w:val="007C1E0A"/>
    <w:rsid w:val="00896090"/>
    <w:rsid w:val="00B54C28"/>
    <w:rsid w:val="00C60B8E"/>
    <w:rsid w:val="00CB2079"/>
    <w:rsid w:val="00E43B79"/>
    <w:rsid w:val="00E67471"/>
    <w:rsid w:val="00ED49AF"/>
    <w:rsid w:val="00FC358D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9FB"/>
  <w15:chartTrackingRefBased/>
  <w15:docId w15:val="{9EDCFB9D-545E-47BF-AE08-A34A5C0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28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4C28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B54C28"/>
    <w:rPr>
      <w:color w:val="954F72"/>
      <w:u w:val="single"/>
    </w:rPr>
  </w:style>
  <w:style w:type="paragraph" w:customStyle="1" w:styleId="msonormal0">
    <w:name w:val="msonormal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28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B54C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ont5">
    <w:name w:val="font5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font6">
    <w:name w:val="font6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val="en-US"/>
    </w:rPr>
  </w:style>
  <w:style w:type="paragraph" w:customStyle="1" w:styleId="font7">
    <w:name w:val="font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val="en-US"/>
    </w:rPr>
  </w:style>
  <w:style w:type="paragraph" w:customStyle="1" w:styleId="font8">
    <w:name w:val="font8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/>
    </w:rPr>
  </w:style>
  <w:style w:type="paragraph" w:customStyle="1" w:styleId="font9">
    <w:name w:val="font9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val="en-US"/>
    </w:rPr>
  </w:style>
  <w:style w:type="paragraph" w:customStyle="1" w:styleId="xl67">
    <w:name w:val="xl6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68">
    <w:name w:val="xl68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69">
    <w:name w:val="xl6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0">
    <w:name w:val="xl70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1">
    <w:name w:val="xl7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2">
    <w:name w:val="xl7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3">
    <w:name w:val="xl73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4">
    <w:name w:val="xl74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5">
    <w:name w:val="xl7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6">
    <w:name w:val="xl76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7">
    <w:name w:val="xl7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8">
    <w:name w:val="xl7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79">
    <w:name w:val="xl7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80">
    <w:name w:val="xl80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81">
    <w:name w:val="xl8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2">
    <w:name w:val="xl82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3">
    <w:name w:val="xl83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4">
    <w:name w:val="xl8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5">
    <w:name w:val="xl8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6">
    <w:name w:val="xl86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7">
    <w:name w:val="xl87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8">
    <w:name w:val="xl88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9">
    <w:name w:val="xl89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0">
    <w:name w:val="xl90"/>
    <w:basedOn w:val="a"/>
    <w:rsid w:val="00B54C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1">
    <w:name w:val="xl91"/>
    <w:basedOn w:val="a"/>
    <w:rsid w:val="00B54C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2">
    <w:name w:val="xl9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3">
    <w:name w:val="xl9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4">
    <w:name w:val="xl9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5">
    <w:name w:val="xl9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6">
    <w:name w:val="xl96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7">
    <w:name w:val="xl9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8">
    <w:name w:val="xl9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9">
    <w:name w:val="xl9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0">
    <w:name w:val="xl100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1">
    <w:name w:val="xl101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2">
    <w:name w:val="xl10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3">
    <w:name w:val="xl10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4">
    <w:name w:val="xl104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5">
    <w:name w:val="xl105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6">
    <w:name w:val="xl106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7">
    <w:name w:val="xl10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val="en-US"/>
    </w:rPr>
  </w:style>
  <w:style w:type="paragraph" w:customStyle="1" w:styleId="xl108">
    <w:name w:val="xl10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09">
    <w:name w:val="xl10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10">
    <w:name w:val="xl110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11">
    <w:name w:val="xl11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8"/>
      <w:szCs w:val="28"/>
      <w:lang w:val="en-US"/>
    </w:rPr>
  </w:style>
  <w:style w:type="paragraph" w:customStyle="1" w:styleId="xl112">
    <w:name w:val="xl112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8"/>
      <w:szCs w:val="28"/>
      <w:lang w:val="en-US"/>
    </w:rPr>
  </w:style>
  <w:style w:type="paragraph" w:customStyle="1" w:styleId="xl113">
    <w:name w:val="xl11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8"/>
      <w:szCs w:val="28"/>
      <w:lang w:val="en-US"/>
    </w:rPr>
  </w:style>
  <w:style w:type="paragraph" w:customStyle="1" w:styleId="xl114">
    <w:name w:val="xl11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5">
    <w:name w:val="xl11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7">
    <w:name w:val="xl11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8">
    <w:name w:val="xl118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9">
    <w:name w:val="xl11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0">
    <w:name w:val="xl120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1">
    <w:name w:val="xl121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2">
    <w:name w:val="xl122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3">
    <w:name w:val="xl123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4">
    <w:name w:val="xl124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5">
    <w:name w:val="xl125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6">
    <w:name w:val="xl126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7">
    <w:name w:val="xl12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29">
    <w:name w:val="xl12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0">
    <w:name w:val="xl130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1">
    <w:name w:val="xl131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2">
    <w:name w:val="xl132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3">
    <w:name w:val="xl133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4">
    <w:name w:val="xl134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5">
    <w:name w:val="xl135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7">
    <w:name w:val="xl13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8">
    <w:name w:val="xl138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9">
    <w:name w:val="xl139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7793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Вікторія Сергіївна2</cp:lastModifiedBy>
  <cp:revision>8</cp:revision>
  <cp:lastPrinted>2022-11-24T07:48:00Z</cp:lastPrinted>
  <dcterms:created xsi:type="dcterms:W3CDTF">2022-11-23T14:52:00Z</dcterms:created>
  <dcterms:modified xsi:type="dcterms:W3CDTF">2022-11-25T09:08:00Z</dcterms:modified>
</cp:coreProperties>
</file>